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76F" w:rsidRPr="007959BA" w:rsidRDefault="007959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959BA">
        <w:rPr>
          <w:rFonts w:ascii="Times New Roman" w:hAnsi="Times New Roman" w:cs="Times New Roman"/>
          <w:sz w:val="24"/>
          <w:szCs w:val="24"/>
        </w:rPr>
        <w:t>Др Мирјана Илић</w:t>
      </w:r>
    </w:p>
    <w:p w:rsidR="007959BA" w:rsidRPr="007959BA" w:rsidRDefault="007959BA" w:rsidP="007959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9BA">
        <w:rPr>
          <w:rFonts w:ascii="Times New Roman" w:hAnsi="Times New Roman" w:cs="Times New Roman"/>
          <w:b/>
          <w:sz w:val="24"/>
          <w:szCs w:val="24"/>
        </w:rPr>
        <w:t>НАУЧНО-НАСТАВНОМ ВЕЋУ ФИЛОЗОФСКОГ ФАКУЛТЕТА У НИШУ</w:t>
      </w:r>
    </w:p>
    <w:p w:rsidR="007959BA" w:rsidRPr="007959BA" w:rsidRDefault="007959BA" w:rsidP="007959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9BA">
        <w:rPr>
          <w:rFonts w:ascii="Times New Roman" w:hAnsi="Times New Roman" w:cs="Times New Roman"/>
          <w:b/>
          <w:sz w:val="24"/>
          <w:szCs w:val="24"/>
        </w:rPr>
        <w:t>РЕЧНИК ЖАРГОНИЗАМА ЈУЖНЕ ПРУГЕ</w:t>
      </w:r>
    </w:p>
    <w:p w:rsidR="007959BA" w:rsidRDefault="007959BA" w:rsidP="00795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959BA">
        <w:rPr>
          <w:rFonts w:ascii="Times New Roman" w:hAnsi="Times New Roman" w:cs="Times New Roman"/>
          <w:sz w:val="28"/>
          <w:szCs w:val="28"/>
        </w:rPr>
        <w:t>Рецензија</w:t>
      </w:r>
    </w:p>
    <w:p w:rsidR="007959BA" w:rsidRDefault="007959BA" w:rsidP="007959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59BA" w:rsidRDefault="007959BA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7959BA">
        <w:rPr>
          <w:rFonts w:ascii="Times New Roman" w:hAnsi="Times New Roman" w:cs="Times New Roman"/>
          <w:i/>
          <w:sz w:val="24"/>
          <w:szCs w:val="24"/>
        </w:rPr>
        <w:t>Речник жаргонизама јужне пруге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 Јордане Марковић о др Тајтане Трајковић броји 181 страницу текста формата А5. Текст чине: Уводне напомене (3-7), Списак скраћеница (8) и Речник (9-181). С обзиром на то да се на</w:t>
      </w:r>
      <w:r w:rsidR="00EC1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једној страници налази око петнаест одредница (лексема у функцији одредничке речи), речник броји око 2.600 одредница.</w:t>
      </w:r>
    </w:p>
    <w:p w:rsidR="007959BA" w:rsidRDefault="007959BA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Према информацијама које дају ауторке у Уводним напоменама лексичка грађа прикупљана је пре свега од младих људи, ученика, студената са територије југоисточне Србије. У завршној фази рада активно су били укључени студенти Србистике Филозофског факултета у Нишу који су слушали предмет Увод у дијалектологију школске 2015/16. и 2016/17. године.</w:t>
      </w:r>
    </w:p>
    <w:p w:rsidR="007959BA" w:rsidRDefault="007959BA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 речник су ушле опште познате жаргонске лексеме као: </w:t>
      </w:r>
      <w:r w:rsidRPr="00EC1CC8">
        <w:rPr>
          <w:rFonts w:ascii="Times New Roman" w:hAnsi="Times New Roman" w:cs="Times New Roman"/>
          <w:i/>
          <w:sz w:val="24"/>
          <w:szCs w:val="24"/>
        </w:rPr>
        <w:t xml:space="preserve">буџован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75F11">
        <w:rPr>
          <w:rFonts w:ascii="Times New Roman" w:hAnsi="Times New Roman" w:cs="Times New Roman"/>
          <w:sz w:val="24"/>
          <w:szCs w:val="24"/>
        </w:rPr>
        <w:t xml:space="preserve">богата особа),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>ајкула</w:t>
      </w:r>
      <w:r w:rsidR="00675F11">
        <w:rPr>
          <w:rFonts w:ascii="Times New Roman" w:hAnsi="Times New Roman" w:cs="Times New Roman"/>
          <w:sz w:val="24"/>
          <w:szCs w:val="24"/>
        </w:rPr>
        <w:t xml:space="preserve"> (способна и агресивна особа),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>буразер</w:t>
      </w:r>
      <w:r w:rsidR="00EC1CC8">
        <w:rPr>
          <w:rFonts w:ascii="Times New Roman" w:hAnsi="Times New Roman" w:cs="Times New Roman"/>
          <w:sz w:val="24"/>
          <w:szCs w:val="24"/>
        </w:rPr>
        <w:t xml:space="preserve"> (брат), </w:t>
      </w:r>
      <w:r w:rsidR="00EC1CC8" w:rsidRPr="00EC1CC8">
        <w:rPr>
          <w:rFonts w:ascii="Times New Roman" w:hAnsi="Times New Roman" w:cs="Times New Roman"/>
          <w:i/>
          <w:sz w:val="24"/>
          <w:szCs w:val="24"/>
        </w:rPr>
        <w:t>геџа</w:t>
      </w:r>
      <w:r w:rsidR="00675F11">
        <w:rPr>
          <w:rFonts w:ascii="Times New Roman" w:hAnsi="Times New Roman" w:cs="Times New Roman"/>
          <w:sz w:val="24"/>
          <w:szCs w:val="24"/>
        </w:rPr>
        <w:t xml:space="preserve"> (сељак, некултурна особа),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>карамбол</w:t>
      </w:r>
      <w:r w:rsidR="00675F11">
        <w:rPr>
          <w:rFonts w:ascii="Times New Roman" w:hAnsi="Times New Roman" w:cs="Times New Roman"/>
          <w:sz w:val="24"/>
          <w:szCs w:val="24"/>
        </w:rPr>
        <w:t xml:space="preserve"> (неред, лом), али и лексеме које су специфичне за овај географски простор и у којима се, пре свега, осећа дијалекатска обојеност: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 xml:space="preserve">банsа </w:t>
      </w:r>
      <w:r w:rsidR="00675F11">
        <w:rPr>
          <w:rFonts w:ascii="Times New Roman" w:hAnsi="Times New Roman" w:cs="Times New Roman"/>
          <w:sz w:val="24"/>
          <w:szCs w:val="24"/>
        </w:rPr>
        <w:t xml:space="preserve">(некултуран човек),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 xml:space="preserve">бирћуз </w:t>
      </w:r>
      <w:r w:rsidR="00675F11">
        <w:rPr>
          <w:rFonts w:ascii="Times New Roman" w:hAnsi="Times New Roman" w:cs="Times New Roman"/>
          <w:sz w:val="24"/>
          <w:szCs w:val="24"/>
        </w:rPr>
        <w:t xml:space="preserve">(кафана), </w:t>
      </w:r>
      <w:r w:rsidR="00675F11" w:rsidRPr="00EC1CC8">
        <w:rPr>
          <w:rFonts w:ascii="Times New Roman" w:hAnsi="Times New Roman" w:cs="Times New Roman"/>
          <w:i/>
          <w:sz w:val="24"/>
          <w:szCs w:val="24"/>
        </w:rPr>
        <w:t xml:space="preserve">дрешке </w:t>
      </w:r>
      <w:r w:rsidR="00675F11">
        <w:rPr>
          <w:rFonts w:ascii="Times New Roman" w:hAnsi="Times New Roman" w:cs="Times New Roman"/>
          <w:sz w:val="24"/>
          <w:szCs w:val="24"/>
        </w:rPr>
        <w:t xml:space="preserve">(одећа, гардероба), </w:t>
      </w:r>
      <w:r w:rsidR="00216958" w:rsidRPr="00EC1CC8">
        <w:rPr>
          <w:rFonts w:ascii="Times New Roman" w:hAnsi="Times New Roman" w:cs="Times New Roman"/>
          <w:i/>
          <w:sz w:val="24"/>
          <w:szCs w:val="24"/>
        </w:rPr>
        <w:t>sвери се</w:t>
      </w:r>
      <w:r w:rsidR="00216958">
        <w:rPr>
          <w:rFonts w:ascii="Times New Roman" w:hAnsi="Times New Roman" w:cs="Times New Roman"/>
          <w:sz w:val="24"/>
          <w:szCs w:val="24"/>
        </w:rPr>
        <w:t xml:space="preserve"> (чуди се), </w:t>
      </w:r>
      <w:r w:rsidR="00216958" w:rsidRPr="00EC1CC8">
        <w:rPr>
          <w:rFonts w:ascii="Times New Roman" w:hAnsi="Times New Roman" w:cs="Times New Roman"/>
          <w:i/>
          <w:sz w:val="24"/>
          <w:szCs w:val="24"/>
        </w:rPr>
        <w:t>ижџикља</w:t>
      </w:r>
      <w:r w:rsidR="00216958">
        <w:rPr>
          <w:rFonts w:ascii="Times New Roman" w:hAnsi="Times New Roman" w:cs="Times New Roman"/>
          <w:sz w:val="24"/>
          <w:szCs w:val="24"/>
        </w:rPr>
        <w:t xml:space="preserve"> (нагло израсте) итд. Та дијалекатска обојеност огледа се у гласовној структури речи (фонема s на пример), употреби већег броја турцизама који карактеришу говоре југоисточне Србије (пр. </w:t>
      </w:r>
      <w:r w:rsidR="00216958" w:rsidRPr="00EC1CC8">
        <w:rPr>
          <w:rFonts w:ascii="Times New Roman" w:hAnsi="Times New Roman" w:cs="Times New Roman"/>
          <w:i/>
          <w:sz w:val="24"/>
          <w:szCs w:val="24"/>
        </w:rPr>
        <w:t xml:space="preserve">ђутуре </w:t>
      </w:r>
      <w:r w:rsidR="00216958">
        <w:rPr>
          <w:rFonts w:ascii="Times New Roman" w:hAnsi="Times New Roman" w:cs="Times New Roman"/>
          <w:sz w:val="24"/>
          <w:szCs w:val="24"/>
        </w:rPr>
        <w:t>(заједно), у обличкој стурктури речи (</w:t>
      </w:r>
      <w:r w:rsidR="009D2962" w:rsidRPr="00EC1CC8">
        <w:rPr>
          <w:rFonts w:ascii="Times New Roman" w:hAnsi="Times New Roman" w:cs="Times New Roman"/>
          <w:i/>
          <w:sz w:val="24"/>
          <w:szCs w:val="24"/>
        </w:rPr>
        <w:t xml:space="preserve">изветреје </w:t>
      </w:r>
      <w:r w:rsidR="009D2962">
        <w:rPr>
          <w:rFonts w:ascii="Times New Roman" w:hAnsi="Times New Roman" w:cs="Times New Roman"/>
          <w:sz w:val="24"/>
          <w:szCs w:val="24"/>
        </w:rPr>
        <w:t xml:space="preserve">(заборави, не памти). </w:t>
      </w:r>
    </w:p>
    <w:p w:rsidR="009D2962" w:rsidRPr="00216958" w:rsidRDefault="009D2962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литератури се више пута наводило да је жаргон и територјално маркиран у том смислу да се говор младих разликује с обзиром на то да ли долази са подручја Београда, Новог Сада или неког другог већег економско-културног центр</w:t>
      </w:r>
      <w:r w:rsidR="00EC1CC8">
        <w:rPr>
          <w:rFonts w:ascii="Times New Roman" w:hAnsi="Times New Roman" w:cs="Times New Roman"/>
          <w:sz w:val="24"/>
          <w:szCs w:val="24"/>
        </w:rPr>
        <w:t>а. С тим у вези, и један</w:t>
      </w:r>
      <w:r>
        <w:rPr>
          <w:rFonts w:ascii="Times New Roman" w:hAnsi="Times New Roman" w:cs="Times New Roman"/>
          <w:sz w:val="24"/>
          <w:szCs w:val="24"/>
        </w:rPr>
        <w:t xml:space="preserve"> од речника жарг</w:t>
      </w:r>
      <w:r w:rsidR="00EC1CC8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="00EC1CC8">
        <w:rPr>
          <w:rFonts w:ascii="Times New Roman" w:hAnsi="Times New Roman" w:cs="Times New Roman"/>
          <w:sz w:val="24"/>
          <w:szCs w:val="24"/>
        </w:rPr>
        <w:t xml:space="preserve">свом </w:t>
      </w:r>
      <w:r>
        <w:rPr>
          <w:rFonts w:ascii="Times New Roman" w:hAnsi="Times New Roman" w:cs="Times New Roman"/>
          <w:sz w:val="24"/>
          <w:szCs w:val="24"/>
        </w:rPr>
        <w:t xml:space="preserve">наслову </w:t>
      </w:r>
      <w:r w:rsidR="00EC1CC8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територијално одређен (Београдски фрајерски речник).</w:t>
      </w:r>
    </w:p>
    <w:p w:rsidR="00216958" w:rsidRDefault="009D2962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010CB">
        <w:rPr>
          <w:rFonts w:ascii="Times New Roman" w:hAnsi="Times New Roman" w:cs="Times New Roman"/>
          <w:sz w:val="24"/>
          <w:szCs w:val="24"/>
        </w:rPr>
        <w:t xml:space="preserve">У </w:t>
      </w:r>
      <w:r w:rsidR="00EC1CC8">
        <w:rPr>
          <w:rFonts w:ascii="Times New Roman" w:hAnsi="Times New Roman" w:cs="Times New Roman"/>
          <w:sz w:val="24"/>
          <w:szCs w:val="24"/>
        </w:rPr>
        <w:t xml:space="preserve"> </w:t>
      </w:r>
      <w:r w:rsidR="00E010CB">
        <w:rPr>
          <w:rFonts w:ascii="Times New Roman" w:hAnsi="Times New Roman" w:cs="Times New Roman"/>
          <w:sz w:val="24"/>
          <w:szCs w:val="24"/>
        </w:rPr>
        <w:t xml:space="preserve">Речнику </w:t>
      </w:r>
      <w:r w:rsidR="00EC1CC8">
        <w:rPr>
          <w:rFonts w:ascii="Times New Roman" w:hAnsi="Times New Roman" w:cs="Times New Roman"/>
          <w:sz w:val="24"/>
          <w:szCs w:val="24"/>
        </w:rPr>
        <w:t xml:space="preserve">жаргонизама </w:t>
      </w:r>
      <w:r w:rsidR="00E010CB">
        <w:rPr>
          <w:rFonts w:ascii="Times New Roman" w:hAnsi="Times New Roman" w:cs="Times New Roman"/>
          <w:sz w:val="24"/>
          <w:szCs w:val="24"/>
        </w:rPr>
        <w:t>јужне пруге у статусу одредница налазимо углавном монолексемне речи (</w:t>
      </w:r>
      <w:r w:rsidR="00E010CB" w:rsidRPr="00EC1CC8">
        <w:rPr>
          <w:rFonts w:ascii="Times New Roman" w:hAnsi="Times New Roman" w:cs="Times New Roman"/>
          <w:i/>
          <w:sz w:val="24"/>
          <w:szCs w:val="24"/>
        </w:rPr>
        <w:t>маја</w:t>
      </w:r>
      <w:r w:rsidR="00E010CB">
        <w:rPr>
          <w:rFonts w:ascii="Times New Roman" w:hAnsi="Times New Roman" w:cs="Times New Roman"/>
          <w:sz w:val="24"/>
          <w:szCs w:val="24"/>
        </w:rPr>
        <w:t xml:space="preserve"> (мајица), </w:t>
      </w:r>
      <w:r w:rsidR="00E010CB" w:rsidRPr="00EC1CC8">
        <w:rPr>
          <w:rFonts w:ascii="Times New Roman" w:hAnsi="Times New Roman" w:cs="Times New Roman"/>
          <w:i/>
          <w:sz w:val="24"/>
          <w:szCs w:val="24"/>
        </w:rPr>
        <w:t>маргарин</w:t>
      </w:r>
      <w:r w:rsidR="00E010CB">
        <w:rPr>
          <w:rFonts w:ascii="Times New Roman" w:hAnsi="Times New Roman" w:cs="Times New Roman"/>
          <w:sz w:val="24"/>
          <w:szCs w:val="24"/>
        </w:rPr>
        <w:t xml:space="preserve"> (особа која се меша у туђе ствари), </w:t>
      </w:r>
      <w:r w:rsidR="00E010CB" w:rsidRPr="00EC1CC8">
        <w:rPr>
          <w:rFonts w:ascii="Times New Roman" w:hAnsi="Times New Roman" w:cs="Times New Roman"/>
          <w:i/>
          <w:sz w:val="24"/>
          <w:szCs w:val="24"/>
        </w:rPr>
        <w:t xml:space="preserve">муљара </w:t>
      </w:r>
      <w:r w:rsidR="00E010CB">
        <w:rPr>
          <w:rFonts w:ascii="Times New Roman" w:hAnsi="Times New Roman" w:cs="Times New Roman"/>
          <w:sz w:val="24"/>
          <w:szCs w:val="24"/>
        </w:rPr>
        <w:t>(особа која једе кришом)...), али има и полилексемни</w:t>
      </w:r>
      <w:r w:rsidR="00EC1CC8">
        <w:rPr>
          <w:rFonts w:ascii="Times New Roman" w:hAnsi="Times New Roman" w:cs="Times New Roman"/>
          <w:sz w:val="24"/>
          <w:szCs w:val="24"/>
        </w:rPr>
        <w:t>х</w:t>
      </w:r>
      <w:r w:rsidR="00E010CB">
        <w:rPr>
          <w:rFonts w:ascii="Times New Roman" w:hAnsi="Times New Roman" w:cs="Times New Roman"/>
          <w:sz w:val="24"/>
          <w:szCs w:val="24"/>
        </w:rPr>
        <w:t xml:space="preserve"> речи  (</w:t>
      </w:r>
      <w:r w:rsidR="00E010CB" w:rsidRPr="004A1F72">
        <w:rPr>
          <w:rFonts w:ascii="Times New Roman" w:hAnsi="Times New Roman" w:cs="Times New Roman"/>
          <w:i/>
          <w:sz w:val="24"/>
          <w:szCs w:val="24"/>
        </w:rPr>
        <w:t>пасуљ де гол</w:t>
      </w:r>
      <w:r w:rsidR="00E010CB">
        <w:rPr>
          <w:rFonts w:ascii="Times New Roman" w:hAnsi="Times New Roman" w:cs="Times New Roman"/>
          <w:sz w:val="24"/>
          <w:szCs w:val="24"/>
        </w:rPr>
        <w:t xml:space="preserve"> (празан пасуљ))</w:t>
      </w:r>
      <w:r w:rsidR="003221F5">
        <w:rPr>
          <w:rFonts w:ascii="Times New Roman" w:hAnsi="Times New Roman" w:cs="Times New Roman"/>
          <w:sz w:val="24"/>
          <w:szCs w:val="24"/>
        </w:rPr>
        <w:t xml:space="preserve"> </w:t>
      </w:r>
      <w:r w:rsidR="00E010CB">
        <w:rPr>
          <w:rFonts w:ascii="Times New Roman" w:hAnsi="Times New Roman" w:cs="Times New Roman"/>
          <w:sz w:val="24"/>
          <w:szCs w:val="24"/>
        </w:rPr>
        <w:t>и фразеологизама</w:t>
      </w:r>
      <w:r w:rsidR="003221F5">
        <w:rPr>
          <w:rFonts w:ascii="Times New Roman" w:hAnsi="Times New Roman" w:cs="Times New Roman"/>
          <w:sz w:val="24"/>
          <w:szCs w:val="24"/>
        </w:rPr>
        <w:t xml:space="preserve"> (</w:t>
      </w:r>
      <w:r w:rsidR="003221F5" w:rsidRPr="004A1F72">
        <w:rPr>
          <w:rFonts w:ascii="Times New Roman" w:hAnsi="Times New Roman" w:cs="Times New Roman"/>
          <w:i/>
          <w:sz w:val="24"/>
          <w:szCs w:val="24"/>
        </w:rPr>
        <w:t>краде богу дане</w:t>
      </w:r>
      <w:r w:rsidR="003221F5">
        <w:rPr>
          <w:rFonts w:ascii="Times New Roman" w:hAnsi="Times New Roman" w:cs="Times New Roman"/>
          <w:sz w:val="24"/>
          <w:szCs w:val="24"/>
        </w:rPr>
        <w:t xml:space="preserve"> (беспосличари, ленчари).</w:t>
      </w:r>
    </w:p>
    <w:p w:rsidR="003221F5" w:rsidRDefault="003221F5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Свака лексема која има статус одреднице јавља се са граматичким квалификатором, семантичка дефиниција је обично синонимског, ређе дескриптивног типа и даје се бар по једна, а некада и више потврда.</w:t>
      </w:r>
    </w:p>
    <w:p w:rsidR="00FC2D24" w:rsidRPr="00FC2D24" w:rsidRDefault="00FC2D24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ab/>
        <w:t>На Ф</w:t>
      </w:r>
      <w:r w:rsidRPr="00FC2D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илозофском факултету у Нишу поклања се пажња различитим областима језичке науке (историја језика, савремени језик, лингвистика...), па и онима које су досад биле изван науке (опсцена лексика, тематска лексика народних говора...), а овим речником захвата се и жаргон (иначе и раније делимично обрађиван кроз семинарске и мастер радове), који је заначајно обележје вербалне комуникације младих. У том смислу и рукопис који је пред нама заслужује пажњу шире јавности.</w:t>
      </w:r>
      <w:r w:rsidR="003221F5" w:rsidRPr="00FC2D24">
        <w:rPr>
          <w:rFonts w:ascii="Times New Roman" w:hAnsi="Times New Roman" w:cs="Times New Roman"/>
          <w:sz w:val="24"/>
          <w:szCs w:val="24"/>
        </w:rPr>
        <w:tab/>
      </w:r>
    </w:p>
    <w:p w:rsidR="003221F5" w:rsidRDefault="00FC2D24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1F5">
        <w:rPr>
          <w:rFonts w:ascii="Times New Roman" w:hAnsi="Times New Roman" w:cs="Times New Roman"/>
          <w:sz w:val="24"/>
          <w:szCs w:val="24"/>
        </w:rPr>
        <w:t>Због богатства лексике коју доноси, географске и дијалекатске обојености и специфичности појединих лексема</w:t>
      </w:r>
      <w:r w:rsidR="00EC1CC8">
        <w:rPr>
          <w:rFonts w:ascii="Times New Roman" w:hAnsi="Times New Roman" w:cs="Times New Roman"/>
          <w:sz w:val="24"/>
          <w:szCs w:val="24"/>
        </w:rPr>
        <w:t>, због смелости ауторки да прикажу лексику која је највише подложна промени, која брзо настаје и често још брже нестаје,</w:t>
      </w:r>
      <w:r w:rsidR="003221F5">
        <w:rPr>
          <w:rFonts w:ascii="Times New Roman" w:hAnsi="Times New Roman" w:cs="Times New Roman"/>
          <w:sz w:val="24"/>
          <w:szCs w:val="24"/>
        </w:rPr>
        <w:t xml:space="preserve"> предлажемо </w:t>
      </w:r>
      <w:r w:rsidR="003221F5" w:rsidRPr="00EC1CC8">
        <w:rPr>
          <w:rFonts w:ascii="Times New Roman" w:hAnsi="Times New Roman" w:cs="Times New Roman"/>
          <w:i/>
          <w:sz w:val="24"/>
          <w:szCs w:val="24"/>
        </w:rPr>
        <w:t xml:space="preserve">Речник </w:t>
      </w:r>
      <w:r w:rsidR="00EC1CC8" w:rsidRPr="00EC1CC8">
        <w:rPr>
          <w:rFonts w:ascii="Times New Roman" w:hAnsi="Times New Roman" w:cs="Times New Roman"/>
          <w:i/>
          <w:sz w:val="24"/>
          <w:szCs w:val="24"/>
        </w:rPr>
        <w:t xml:space="preserve">жаргонизама </w:t>
      </w:r>
      <w:r w:rsidR="003221F5" w:rsidRPr="00EC1CC8">
        <w:rPr>
          <w:rFonts w:ascii="Times New Roman" w:hAnsi="Times New Roman" w:cs="Times New Roman"/>
          <w:i/>
          <w:sz w:val="24"/>
          <w:szCs w:val="24"/>
        </w:rPr>
        <w:t>јужне пруге</w:t>
      </w:r>
      <w:r w:rsidR="003221F5">
        <w:rPr>
          <w:rFonts w:ascii="Times New Roman" w:hAnsi="Times New Roman" w:cs="Times New Roman"/>
          <w:sz w:val="24"/>
          <w:szCs w:val="24"/>
        </w:rPr>
        <w:t xml:space="preserve"> др Јордане Марковић и др Татјане Трајковић за објављивање.</w:t>
      </w:r>
    </w:p>
    <w:p w:rsidR="00EC1CC8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1CC8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 21.6.2018.</w:t>
      </w:r>
    </w:p>
    <w:p w:rsidR="00EC1CC8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1CC8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1CC8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Рецензент</w:t>
      </w:r>
    </w:p>
    <w:p w:rsidR="00EC1CC8" w:rsidRPr="00E010CB" w:rsidRDefault="00EC1CC8" w:rsidP="007959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Проф. др Мирјана Илић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C1CC8" w:rsidRPr="00E010CB" w:rsidSect="00BF21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BA"/>
    <w:rsid w:val="00216958"/>
    <w:rsid w:val="003221F5"/>
    <w:rsid w:val="004A1F72"/>
    <w:rsid w:val="00596240"/>
    <w:rsid w:val="00675F11"/>
    <w:rsid w:val="007959BA"/>
    <w:rsid w:val="00975695"/>
    <w:rsid w:val="009D2962"/>
    <w:rsid w:val="00BF21E1"/>
    <w:rsid w:val="00C637D1"/>
    <w:rsid w:val="00E010CB"/>
    <w:rsid w:val="00E7187C"/>
    <w:rsid w:val="00EC1CC8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38A4E-98C6-4325-81DB-8178F6004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21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Korisnik</cp:lastModifiedBy>
  <cp:revision>2</cp:revision>
  <dcterms:created xsi:type="dcterms:W3CDTF">2018-06-22T06:37:00Z</dcterms:created>
  <dcterms:modified xsi:type="dcterms:W3CDTF">2018-06-22T06:37:00Z</dcterms:modified>
</cp:coreProperties>
</file>